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земельных участков (земель), в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которых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</w:p>
    <w:bookmarkEnd w:id="0"/>
    <w:p w:rsidR="00B73275" w:rsidRDefault="00B73275" w:rsidP="00B73275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765"/>
      </w:tblGrid>
      <w:tr w:rsidR="00B73275" w:rsidTr="007B33BB"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1">
              <w:rPr>
                <w:rFonts w:ascii="Times New Roman" w:hAnsi="Times New Roman"/>
                <w:sz w:val="24"/>
                <w:szCs w:val="24"/>
              </w:rPr>
              <w:t xml:space="preserve">Кадастровые номера земельных участков, в отношении которых </w:t>
            </w:r>
            <w:proofErr w:type="gramStart"/>
            <w:r w:rsidRPr="00A21FE1">
              <w:rPr>
                <w:rFonts w:ascii="Times New Roman" w:hAnsi="Times New Roman"/>
                <w:sz w:val="24"/>
                <w:szCs w:val="24"/>
              </w:rPr>
              <w:t>испрашивается публичный сервитут и границы которых внесены</w:t>
            </w:r>
            <w:proofErr w:type="gramEnd"/>
            <w:r w:rsidRPr="00A21FE1">
              <w:rPr>
                <w:rFonts w:ascii="Times New Roman" w:hAnsi="Times New Roman"/>
                <w:sz w:val="24"/>
                <w:szCs w:val="24"/>
              </w:rPr>
              <w:t xml:space="preserve"> в Единый государственный реестр недвижимости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71:14:040201:453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71:14:000000:7776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71:14:000000:6200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71:14:000000:8585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71:14:040301:80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71:14:040301:81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71:14:040301:96</w:t>
            </w:r>
          </w:p>
        </w:tc>
      </w:tr>
      <w:tr w:rsidR="00B73275" w:rsidTr="007B33BB">
        <w:trPr>
          <w:trHeight w:val="385"/>
        </w:trPr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71:14:040301:97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71:14:040301:1663</w:t>
            </w:r>
          </w:p>
        </w:tc>
      </w:tr>
      <w:tr w:rsidR="00B73275" w:rsidTr="007B33BB">
        <w:trPr>
          <w:trHeight w:val="433"/>
        </w:trPr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71:14:040301:1460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71:14:040301:1457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71:14:040301:1458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71:14:040301:1927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71:14:040301:98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71:14:040401:368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71:14:040301:526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71:14:040401:106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71:14:000000:8505</w:t>
            </w:r>
          </w:p>
        </w:tc>
      </w:tr>
      <w:tr w:rsidR="00B73275" w:rsidTr="007B33BB">
        <w:tc>
          <w:tcPr>
            <w:tcW w:w="5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/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71:14:000000:6259</w:t>
            </w:r>
          </w:p>
        </w:tc>
      </w:tr>
      <w:tr w:rsidR="00B73275" w:rsidTr="007B33B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19573F" w:rsidRDefault="00B73275" w:rsidP="007B3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9573F">
              <w:rPr>
                <w:rFonts w:ascii="Times New Roman" w:hAnsi="Times New Roman"/>
                <w:sz w:val="24"/>
                <w:szCs w:val="24"/>
              </w:rPr>
              <w:t>Земли, государственная собственность на котор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19573F">
              <w:rPr>
                <w:rFonts w:ascii="Times New Roman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7B33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согласно проекта планировки и проекта межевания</w:t>
            </w:r>
          </w:p>
        </w:tc>
      </w:tr>
    </w:tbl>
    <w:p w:rsidR="00B73275" w:rsidRPr="005848F2" w:rsidRDefault="00B73275" w:rsidP="00B7327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A74" w:rsidRDefault="00521A74" w:rsidP="00650200">
      <w:pPr>
        <w:ind w:firstLine="567"/>
      </w:pPr>
    </w:p>
    <w:sectPr w:rsidR="00521A74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15"/>
    <w:rsid w:val="00104945"/>
    <w:rsid w:val="001A6F15"/>
    <w:rsid w:val="00495681"/>
    <w:rsid w:val="00521A74"/>
    <w:rsid w:val="00650200"/>
    <w:rsid w:val="00682E41"/>
    <w:rsid w:val="007030C1"/>
    <w:rsid w:val="007941A3"/>
    <w:rsid w:val="00852047"/>
    <w:rsid w:val="009C4F2A"/>
    <w:rsid w:val="00AF6E5B"/>
    <w:rsid w:val="00B146C3"/>
    <w:rsid w:val="00B57578"/>
    <w:rsid w:val="00B73275"/>
    <w:rsid w:val="00C51E18"/>
    <w:rsid w:val="00CC4057"/>
    <w:rsid w:val="00D064E9"/>
    <w:rsid w:val="00E3365E"/>
    <w:rsid w:val="00E76779"/>
    <w:rsid w:val="00EB71F3"/>
    <w:rsid w:val="00E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44A1-AD1C-4C06-BAF7-DF6F1747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LjubinaJA</dc:creator>
  <cp:lastModifiedBy>Ринкман Ольга Ивановна</cp:lastModifiedBy>
  <cp:revision>3</cp:revision>
  <cp:lastPrinted>2020-05-28T13:05:00Z</cp:lastPrinted>
  <dcterms:created xsi:type="dcterms:W3CDTF">2020-06-01T10:42:00Z</dcterms:created>
  <dcterms:modified xsi:type="dcterms:W3CDTF">2020-12-04T08:01:00Z</dcterms:modified>
</cp:coreProperties>
</file>